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№1»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города Кирсанова Тамбовской области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Р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>АССМОТРЕНА</w:t>
      </w:r>
    </w:p>
    <w:p w:rsidR="00C43849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н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C43849">
        <w:rPr>
          <w:rFonts w:ascii="Times New Roman" w:eastAsia="Calibri" w:hAnsi="Times New Roman" w:cs="Times New Roman"/>
          <w:sz w:val="28"/>
          <w:szCs w:val="28"/>
        </w:rPr>
        <w:t>з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аседании </w:t>
      </w:r>
    </w:p>
    <w:p w:rsidR="0003629C" w:rsidRPr="00C43849" w:rsidRDefault="00C43849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="0003629C" w:rsidRPr="00C43849">
        <w:rPr>
          <w:rFonts w:ascii="Times New Roman" w:eastAsia="Calibri" w:hAnsi="Times New Roman" w:cs="Times New Roman"/>
          <w:noProof/>
          <w:sz w:val="28"/>
          <w:szCs w:val="28"/>
        </w:rPr>
        <w:t>етодическ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ого </w:t>
      </w:r>
      <w:r w:rsidR="0003629C" w:rsidRPr="00C43849">
        <w:rPr>
          <w:rFonts w:ascii="Times New Roman" w:eastAsia="Calibri" w:hAnsi="Times New Roman" w:cs="Times New Roman"/>
          <w:sz w:val="28"/>
          <w:szCs w:val="28"/>
        </w:rPr>
        <w:t>с</w:t>
      </w:r>
      <w:r w:rsidR="0003629C" w:rsidRPr="00C43849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03629C" w:rsidRPr="00C43849">
        <w:rPr>
          <w:rFonts w:ascii="Times New Roman" w:eastAsia="Calibri" w:hAnsi="Times New Roman" w:cs="Times New Roman"/>
          <w:noProof/>
          <w:sz w:val="28"/>
          <w:szCs w:val="28"/>
        </w:rPr>
        <w:softHyphen/>
        <w:t>вет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03629C"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>Протокол №1 от 26.08.2019 года</w:t>
      </w: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УТВЕРЖДЕНА </w:t>
      </w: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>п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риказом </w:t>
      </w:r>
      <w:r w:rsidRPr="00C43849">
        <w:rPr>
          <w:rFonts w:ascii="Times New Roman" w:eastAsia="Calibri" w:hAnsi="Times New Roman" w:cs="Times New Roman"/>
          <w:sz w:val="28"/>
          <w:szCs w:val="28"/>
        </w:rPr>
        <w:t>по школе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03629C" w:rsidRPr="00C43849" w:rsidRDefault="0003629C" w:rsidP="00C43849">
      <w:pPr>
        <w:tabs>
          <w:tab w:val="left" w:pos="1985"/>
        </w:tabs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№191 от 27.08.2019 года 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849"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C43849">
        <w:rPr>
          <w:rFonts w:ascii="Times New Roman" w:hAnsi="Times New Roman" w:cs="Times New Roman"/>
          <w:sz w:val="28"/>
          <w:szCs w:val="28"/>
          <w:u w:val="single"/>
        </w:rPr>
        <w:t>В мире профессий</w:t>
      </w:r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3849">
        <w:rPr>
          <w:rFonts w:ascii="Times New Roman" w:eastAsia="Calibri" w:hAnsi="Times New Roman" w:cs="Times New Roman"/>
          <w:sz w:val="28"/>
          <w:szCs w:val="28"/>
        </w:rPr>
        <w:t>(название учебного курса, предмета, дисциплины (модуля)</w:t>
      </w:r>
      <w:proofErr w:type="gramEnd"/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на </w:t>
      </w:r>
      <w:r w:rsidRPr="00C43849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2019 – 2020</w:t>
      </w:r>
      <w:r w:rsidRPr="00C43849">
        <w:rPr>
          <w:rFonts w:ascii="Times New Roman" w:eastAsia="Calibri" w:hAnsi="Times New Roman" w:cs="Times New Roman"/>
          <w:noProof/>
          <w:sz w:val="28"/>
          <w:szCs w:val="28"/>
        </w:rPr>
        <w:t xml:space="preserve"> учебный год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методиста </w:t>
      </w:r>
      <w:proofErr w:type="spellStart"/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>Пустотиной</w:t>
      </w:r>
      <w:proofErr w:type="spellEnd"/>
      <w:r w:rsidRPr="00C43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Г.Д.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 (должность, Ф.И.О. педагога, квалификационная категория)</w:t>
      </w: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9C" w:rsidRPr="00C43849" w:rsidRDefault="0003629C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9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58" w:rsidRPr="00C43849" w:rsidRDefault="00693B5F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49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C43849" w:rsidRPr="00C43849">
        <w:rPr>
          <w:rFonts w:ascii="Times New Roman" w:hAnsi="Times New Roman" w:cs="Times New Roman"/>
          <w:b/>
          <w:sz w:val="28"/>
          <w:szCs w:val="28"/>
        </w:rPr>
        <w:t>.</w:t>
      </w:r>
      <w:r w:rsidRPr="00C4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258" w:rsidRPr="00C438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(профиль) образования.</w:t>
      </w:r>
    </w:p>
    <w:p w:rsidR="00D77C01" w:rsidRPr="00C43849" w:rsidRDefault="003E2992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Пофориентация</w:t>
      </w:r>
      <w:proofErr w:type="spellEnd"/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предпрофессиональная подготовка (з</w:t>
      </w:r>
      <w:r w:rsidR="00D77C01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рабочими специальностями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(профиль) программы.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</w:t>
      </w:r>
      <w:r w:rsidRPr="00C43849">
        <w:rPr>
          <w:rFonts w:ascii="Times New Roman" w:hAnsi="Times New Roman" w:cs="Times New Roman"/>
          <w:sz w:val="28"/>
          <w:szCs w:val="28"/>
        </w:rPr>
        <w:t>социально-педагогическую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 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образования.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hAnsi="Times New Roman" w:cs="Times New Roman"/>
          <w:sz w:val="28"/>
          <w:szCs w:val="28"/>
        </w:rPr>
        <w:t>Общекультурное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– предпрофильная подготовка (8 класс).</w:t>
      </w:r>
    </w:p>
    <w:p w:rsidR="00D77C01" w:rsidRPr="00C43849" w:rsidRDefault="00D77C01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освоения программы.</w:t>
      </w:r>
    </w:p>
    <w:p w:rsidR="00D77C01" w:rsidRPr="00C43849" w:rsidRDefault="00D77C01" w:rsidP="00C4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Ознакомительный (краткосрочный).</w:t>
      </w:r>
    </w:p>
    <w:p w:rsidR="00E03060" w:rsidRPr="00C43849" w:rsidRDefault="00E03060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программы.</w:t>
      </w:r>
    </w:p>
    <w:p w:rsidR="00E03060" w:rsidRPr="00C43849" w:rsidRDefault="00E03060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углубляет отдельные темы курса </w:t>
      </w:r>
      <w:r w:rsidRPr="00C43849">
        <w:rPr>
          <w:rFonts w:ascii="Times New Roman" w:hAnsi="Times New Roman" w:cs="Times New Roman"/>
          <w:sz w:val="28"/>
          <w:szCs w:val="28"/>
        </w:rPr>
        <w:t>профессиональной ориентации учащихся для  формирования личности работника нового типа.</w:t>
      </w:r>
    </w:p>
    <w:p w:rsidR="00E03060" w:rsidRPr="00C43849" w:rsidRDefault="00E03060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FB7D2D" w:rsidRPr="00C43849" w:rsidRDefault="00E03060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данной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состоит в том, что она помогает расширить представления детей о мире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профессий</w:t>
      </w:r>
      <w:r w:rsidR="00FB7D2D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и научить детей исследовать свои способности применительно к рассматриваемой </w:t>
      </w:r>
      <w:r w:rsidR="00FB7D2D"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="00FB7D2D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Педагогическая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целесообразность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программы «Мир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» заключается в том, чтобы помочь школьникам сделать правильный выбор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помочь разобраться в своих желаниях и оценить свои возможности. 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Отличительной особенность программы является формирования у </w:t>
      </w:r>
      <w:proofErr w:type="gramStart"/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самосознания и осознанного профессионального намерения, осознанию интереса к будущей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учащимся 8-х классов, которые находятся в возрасте предварительного выбора будущей профессии, а также будущего профиля обучения. На данном этапе они могут пробовать себя в различных сферах, чтобы потом выбрать наиболее подходящую себе.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 учащихся.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группу проводится на основе психологического тестирования – по склонности к рабочей деятельности.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учащихся.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человек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и срок освоения программы.</w:t>
      </w:r>
    </w:p>
    <w:p w:rsidR="00FB7D2D" w:rsidRPr="00C43849" w:rsidRDefault="00FB7D2D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освоение программы – 1 год. Объем – 9 часов.</w:t>
      </w:r>
    </w:p>
    <w:p w:rsidR="00693B5F" w:rsidRPr="00C43849" w:rsidRDefault="00693B5F" w:rsidP="00C43849">
      <w:pPr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занятий.</w:t>
      </w:r>
    </w:p>
    <w:p w:rsidR="00693B5F" w:rsidRPr="00C43849" w:rsidRDefault="00693B5F" w:rsidP="00C438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групповой форме с возможностью использования индивидуальных заданий. Каждое занятие состоит из теоретической части. </w:t>
      </w:r>
    </w:p>
    <w:p w:rsidR="00693B5F" w:rsidRPr="00C43849" w:rsidRDefault="00693B5F" w:rsidP="00C4384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месяц (в течение учебного года). Продолжительность одного занятия – 45 мин.</w:t>
      </w:r>
    </w:p>
    <w:p w:rsidR="00693B5F" w:rsidRPr="00C43849" w:rsidRDefault="00693B5F" w:rsidP="00C43849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</w:t>
      </w:r>
      <w:r w:rsid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и задачи программы.</w:t>
      </w:r>
    </w:p>
    <w:p w:rsidR="00693B5F" w:rsidRPr="00C43849" w:rsidRDefault="00693B5F" w:rsidP="00C43849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693B5F" w:rsidRPr="00C43849" w:rsidRDefault="00693B5F" w:rsidP="00C43849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рабочим профессиям.</w:t>
      </w:r>
    </w:p>
    <w:p w:rsidR="00101DAB" w:rsidRPr="00C43849" w:rsidRDefault="00693B5F" w:rsidP="00C4384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01DAB" w:rsidRPr="00C43849" w:rsidRDefault="00101DAB" w:rsidP="00C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представления о построении индивидуального профессионального пути с учётом потребностей труда ГК «АСБ»;</w:t>
      </w:r>
    </w:p>
    <w:p w:rsidR="00101DAB" w:rsidRPr="00C43849" w:rsidRDefault="00101DAB" w:rsidP="00C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мире профессий, познакомив учащихся с рабочими специальностями ГК «АСБ» с их классификацией, типами и подтипами профессий;</w:t>
      </w:r>
    </w:p>
    <w:p w:rsidR="00101DAB" w:rsidRPr="00C43849" w:rsidRDefault="00101DAB" w:rsidP="00C43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693B5F" w:rsidRPr="00C43849" w:rsidRDefault="00693B5F" w:rsidP="00C4384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настойчивости в достижении цели.</w:t>
      </w:r>
    </w:p>
    <w:p w:rsidR="001C29E2" w:rsidRPr="00C43849" w:rsidRDefault="001C29E2" w:rsidP="00C43849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программы.</w:t>
      </w:r>
    </w:p>
    <w:p w:rsidR="001C29E2" w:rsidRPr="00C43849" w:rsidRDefault="001C29E2" w:rsidP="00C43849">
      <w:pPr>
        <w:spacing w:before="100" w:beforeAutospacing="1" w:after="100" w:afterAutospacing="1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3502"/>
        <w:gridCol w:w="2492"/>
        <w:gridCol w:w="2112"/>
      </w:tblGrid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C43849"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3849"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C43849"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 занятия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запланированных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 проведения занятия</w:t>
            </w: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Знакомство с групповой компанией «АСБ».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Знакомство с эксплуатацией сельскохозяйственной техники </w:t>
            </w: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возделывании земли и выращивании сахарной свеклы, подсолнуха, зерновых культур.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Перечень основных профессий работников производства сахара.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подсолнечного масла – выгодное безотходное производство.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hd w:val="clear" w:color="auto" w:fill="FFFFFF"/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Разнообразие рабочих профессий </w:t>
            </w:r>
            <w:r w:rsidRPr="00C4384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масложировое производство.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условия и нормы правильного хранения зерна.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Зерноочистительное оборудование и машины, зерносушилки, силосы для хранения зерна.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продукции ГК «АСБ»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49" w:rsidRPr="00C43849" w:rsidTr="00C43849">
        <w:trPr>
          <w:trHeight w:val="7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9A2203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 </w:t>
            </w:r>
            <w:r w:rsidR="00F067F2"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</w:t>
            </w:r>
            <w:r w:rsidR="00F067F2"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место, </w:t>
            </w:r>
            <w:r w:rsidR="00A81FA1"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мечты превращаются в реальность.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2" w:rsidRPr="00C43849" w:rsidRDefault="001C29E2" w:rsidP="00C4384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849" w:rsidRDefault="00C43849" w:rsidP="00C43849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849" w:rsidRDefault="00C43849" w:rsidP="00C43849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849" w:rsidRDefault="00C43849" w:rsidP="00C43849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FA1" w:rsidRPr="00C43849" w:rsidRDefault="00A81FA1" w:rsidP="00C43849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A81FA1" w:rsidRPr="00C43849" w:rsidRDefault="00A81FA1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Введение. Знакомство с групповой компанией «АСБ».</w:t>
      </w:r>
      <w:r w:rsidR="008D1B1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FA1" w:rsidRPr="00C43849" w:rsidRDefault="00A81FA1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Знакомство с эксплуатацией сельскохозяйственной техники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возделывании земли и выращивании сахарной свекл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подсолнуха, зерновых культур (р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рабочих 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B13" w:rsidRPr="00C43849" w:rsidRDefault="00A81FA1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1B13"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="008D1B1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13" w:rsidRPr="00C43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Перечень основных профессий работников производства сахара (рассмотрение рабочих профессий согласно перечню и характеристики работ).</w:t>
      </w:r>
    </w:p>
    <w:p w:rsidR="00C84D83" w:rsidRPr="00C43849" w:rsidRDefault="00A81FA1" w:rsidP="00C43849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подсолнечного масла – выгодное безотходное производство. </w:t>
      </w:r>
      <w:proofErr w:type="gramStart"/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(Знакомство с технологией производства подсолнечного масла.</w:t>
      </w:r>
      <w:proofErr w:type="gramEnd"/>
      <w:r w:rsidR="009A220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9A220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и производственн</w:t>
      </w:r>
      <w:r w:rsidR="009A220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9A220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C84D83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81FA1" w:rsidRPr="00C43849" w:rsidRDefault="009A2203" w:rsidP="00C438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="00A81FA1"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81FA1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Разнообразие рабочих профессий </w:t>
      </w:r>
      <w:r w:rsidRPr="00C438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масложировое производство.</w:t>
      </w:r>
      <w:r w:rsidRPr="00C4384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(Знакомство с работой  и профессиями </w:t>
      </w:r>
      <w:proofErr w:type="spellStart"/>
      <w:r w:rsidRPr="00C43849">
        <w:rPr>
          <w:rStyle w:val="a6"/>
          <w:rFonts w:ascii="Times New Roman" w:hAnsi="Times New Roman" w:cs="Times New Roman"/>
          <w:b w:val="0"/>
          <w:sz w:val="28"/>
          <w:szCs w:val="28"/>
        </w:rPr>
        <w:t>рабочи</w:t>
      </w:r>
      <w:proofErr w:type="gramStart"/>
      <w:r w:rsidRPr="00C43849">
        <w:rPr>
          <w:rStyle w:val="a6"/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proofErr w:type="gramEnd"/>
      <w:r w:rsidRPr="00C4384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их характеристикой).</w:t>
      </w:r>
    </w:p>
    <w:p w:rsidR="00A81FA1" w:rsidRPr="00C43849" w:rsidRDefault="009A2203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="00B5509A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и нормы правильного хранения зерна. (Знакомство с современными элеваторами).</w:t>
      </w:r>
    </w:p>
    <w:p w:rsidR="00B5509A" w:rsidRPr="00C43849" w:rsidRDefault="00B5509A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Зерноочистительное оборудование и машины, зерносушилки, силосы для хранения зерна.</w:t>
      </w:r>
    </w:p>
    <w:p w:rsidR="00B5509A" w:rsidRPr="00C43849" w:rsidRDefault="00B5509A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ГК «АСБ»</w:t>
      </w:r>
      <w:r w:rsidR="00531CA1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CA1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договорные отношения предприятия, как правовая основа </w:t>
      </w:r>
      <w:r w:rsidR="00531CA1"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реализации</w:t>
      </w:r>
      <w:r w:rsidR="00531CA1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1CA1"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продукции</w:t>
      </w:r>
      <w:r w:rsidR="00531CA1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; учет и анализ отгрузки и </w:t>
      </w:r>
      <w:r w:rsidR="00531CA1"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реализации</w:t>
      </w:r>
      <w:r w:rsidR="00531CA1"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1CA1"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продукции).</w:t>
      </w:r>
    </w:p>
    <w:p w:rsidR="00B5509A" w:rsidRPr="00C43849" w:rsidRDefault="00B5509A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438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</w:t>
      </w:r>
      <w:r w:rsidR="00F067F2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</w:t>
      </w:r>
      <w:r w:rsidR="00F067F2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место, где мечты превращаются в реальность. (Заключительное обобщающее занятие</w:t>
      </w:r>
      <w:r w:rsidR="004871DA"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итоговое тестирование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1DA" w:rsidRPr="00C43849" w:rsidRDefault="004871DA" w:rsidP="00C43849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9E2" w:rsidRPr="00C43849" w:rsidRDefault="001C29E2" w:rsidP="00C43849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Реализация программы 1 года обучения позволит учащимся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4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общие сведения о мире профессий;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иметь представление о муниципальном рынке труда;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иметь представление о личностных и профессионально важных качествах человека, существенных для самоопределения;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о потребностях общества в кадрах;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49">
        <w:rPr>
          <w:rFonts w:ascii="Times New Roman" w:hAnsi="Times New Roman" w:cs="Times New Roman"/>
          <w:sz w:val="28"/>
          <w:szCs w:val="28"/>
        </w:rPr>
        <w:t xml:space="preserve">- персональные особенности личности: интересы, потребности, склонности, способности, профессиональную направленность, черты характера, темперамент, состояние здоровья; </w:t>
      </w:r>
      <w:proofErr w:type="gramEnd"/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- сведения о профессиях (способы классификации, условия выбора).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продуктивно участвовать в различных формах внеклассной работы;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- проявлять интерес к общественно-полезному и производственному труду;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 - активно пробовать свои силы в различных видах деятельности (проекты, конкурсы, мастер-классы, деловые игры, экскурсии, выезды и т.д.);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- осознанно подходить к выбору профессии;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 - владеть начальными навыками самодиагностики;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- пользоваться справочной литературой и информационно-поисковыми системами – ИПС; </w:t>
      </w:r>
    </w:p>
    <w:p w:rsidR="001C29E2" w:rsidRPr="00C43849" w:rsidRDefault="001C29E2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lastRenderedPageBreak/>
        <w:t>- соотносить индивидуальные качества с требованиями выбранной профессии.</w:t>
      </w:r>
    </w:p>
    <w:p w:rsidR="001C29E2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="001C29E2"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учебный график.</w:t>
      </w:r>
    </w:p>
    <w:p w:rsidR="001C29E2" w:rsidRPr="00C43849" w:rsidRDefault="001C29E2" w:rsidP="00C4384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Pr="00C43849">
        <w:rPr>
          <w:rFonts w:ascii="Times New Roman" w:hAnsi="Times New Roman" w:cs="Times New Roman"/>
          <w:sz w:val="28"/>
          <w:szCs w:val="28"/>
          <w:shd w:val="clear" w:color="auto" w:fill="FFFFFF"/>
        </w:rPr>
        <w:t>Мир </w:t>
      </w:r>
      <w:r w:rsidRPr="00C43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1C29E2" w:rsidRPr="00C43849" w:rsidRDefault="001C29E2" w:rsidP="00C4384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обучения: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074"/>
        <w:gridCol w:w="1131"/>
        <w:gridCol w:w="995"/>
        <w:gridCol w:w="1843"/>
        <w:gridCol w:w="1417"/>
        <w:gridCol w:w="1620"/>
      </w:tblGrid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</w:t>
            </w:r>
            <w:r w:rsid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5" w:type="dxa"/>
          </w:tcPr>
          <w:p w:rsidR="001C29E2" w:rsidRPr="00C43849" w:rsidRDefault="00C43849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="001C29E2"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1C29E2"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="001C29E2"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0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групповой компанией «АСБ».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абинет № 7</w:t>
            </w:r>
          </w:p>
        </w:tc>
        <w:tc>
          <w:tcPr>
            <w:tcW w:w="1620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Знакомство с эксплуатацией сельскохозяйственной техники </w:t>
            </w: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возделывании земли и выращивании сахарной свеклы, подсолнуха, зерновых культур.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1620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Перечень основных профессий работников производства сахара.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620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подсолнечного масла – выгодное безотходное производство.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620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  <w:p w:rsidR="0039364E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Разнообразие рабочих профессий </w:t>
            </w:r>
            <w:r w:rsidRPr="00C438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масложировое производство.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620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и нормы правильного хранения зерна.</w:t>
            </w:r>
          </w:p>
          <w:p w:rsidR="00C43849" w:rsidRPr="00C43849" w:rsidRDefault="00C43849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620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Зерноочистительное оборудование и машины, зерносушилки, силосы для хранения зерна.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620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ГК «АСБ»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620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43849" w:rsidRPr="00C43849" w:rsidTr="00C43849">
        <w:tc>
          <w:tcPr>
            <w:tcW w:w="567" w:type="dxa"/>
          </w:tcPr>
          <w:p w:rsidR="001C29E2" w:rsidRPr="00C43849" w:rsidRDefault="001C29E2" w:rsidP="00C438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131" w:type="dxa"/>
          </w:tcPr>
          <w:p w:rsidR="001C29E2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5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C29E2" w:rsidRPr="00C43849" w:rsidRDefault="00A419EC" w:rsidP="00C438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 </w:t>
            </w:r>
            <w:r w:rsidR="00F067F2"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r w:rsidR="00F067F2"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место, где мечты превращаются в реальность.</w:t>
            </w:r>
          </w:p>
        </w:tc>
        <w:tc>
          <w:tcPr>
            <w:tcW w:w="1417" w:type="dxa"/>
          </w:tcPr>
          <w:p w:rsidR="001C29E2" w:rsidRPr="00C43849" w:rsidRDefault="001C29E2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="0039364E"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620" w:type="dxa"/>
          </w:tcPr>
          <w:p w:rsidR="0039364E" w:rsidRPr="00C43849" w:rsidRDefault="0039364E" w:rsidP="00C4384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</w:tbl>
    <w:p w:rsidR="0039364E" w:rsidRPr="00C43849" w:rsidRDefault="00C43849" w:rsidP="00C43849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="0039364E"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программы.</w:t>
      </w:r>
    </w:p>
    <w:p w:rsidR="0039364E" w:rsidRPr="00C43849" w:rsidRDefault="0039364E" w:rsidP="00C4384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обеспечение.</w:t>
      </w:r>
    </w:p>
    <w:p w:rsidR="0039364E" w:rsidRPr="00C43849" w:rsidRDefault="0039364E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требуется компьютер, проектор, экран.</w:t>
      </w:r>
    </w:p>
    <w:p w:rsidR="0039364E" w:rsidRPr="00C43849" w:rsidRDefault="0039364E" w:rsidP="00C4384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обеспечение.</w:t>
      </w:r>
    </w:p>
    <w:p w:rsidR="0039364E" w:rsidRPr="00C43849" w:rsidRDefault="0039364E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обеспечена </w:t>
      </w:r>
      <w:r w:rsidR="00B11B01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перечнем</w:t>
      </w:r>
      <w:r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профессий </w:t>
      </w:r>
      <w:r w:rsidR="00B11B01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ГК </w:t>
      </w:r>
      <w:r w:rsidR="00F067F2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1B01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АСБ</w:t>
      </w:r>
      <w:r w:rsidR="00F067F2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11B01" w:rsidRPr="00C4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B01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="00B11B01" w:rsidRPr="00C4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аттестации.</w:t>
      </w:r>
    </w:p>
    <w:p w:rsidR="00B11B01" w:rsidRPr="00C43849" w:rsidRDefault="00B11B01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является наличие не менее 2 зачетов по темам курса </w:t>
      </w:r>
      <w:r w:rsidRPr="00C43849">
        <w:rPr>
          <w:rFonts w:ascii="Times New Roman" w:hAnsi="Times New Roman" w:cs="Times New Roman"/>
          <w:sz w:val="28"/>
          <w:szCs w:val="28"/>
        </w:rPr>
        <w:t>(тесты промежуточные, итоговые).</w:t>
      </w:r>
    </w:p>
    <w:p w:rsidR="00B11B01" w:rsidRPr="00C43849" w:rsidRDefault="00C43849" w:rsidP="00C4384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1.8.</w:t>
      </w:r>
      <w:r w:rsidR="00B11B01" w:rsidRPr="00C43849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материалы.</w:t>
      </w:r>
    </w:p>
    <w:p w:rsidR="00B11B01" w:rsidRPr="00C43849" w:rsidRDefault="00B11B01" w:rsidP="00C438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Достижение планируемых результатов определяется на основе проведения </w:t>
      </w:r>
      <w:r w:rsidR="00D53366" w:rsidRPr="00C43849">
        <w:rPr>
          <w:rFonts w:ascii="Times New Roman" w:eastAsia="Calibri" w:hAnsi="Times New Roman" w:cs="Times New Roman"/>
          <w:sz w:val="28"/>
          <w:szCs w:val="28"/>
        </w:rPr>
        <w:t>тестов</w:t>
      </w:r>
      <w:r w:rsidRPr="00C43849">
        <w:rPr>
          <w:rFonts w:ascii="Times New Roman" w:eastAsia="Calibri" w:hAnsi="Times New Roman" w:cs="Times New Roman"/>
          <w:sz w:val="28"/>
          <w:szCs w:val="28"/>
        </w:rPr>
        <w:t xml:space="preserve"> по темам программы.</w:t>
      </w:r>
    </w:p>
    <w:p w:rsidR="00C331EA" w:rsidRPr="00C43849" w:rsidRDefault="00C43849" w:rsidP="00C43849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bookmarkStart w:id="0" w:name="_GoBack"/>
      <w:bookmarkEnd w:id="0"/>
      <w:r w:rsidR="00CF77FA" w:rsidRPr="00C4384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331EA" w:rsidRPr="00C43849" w:rsidRDefault="00CF77F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3849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C43849">
        <w:rPr>
          <w:rFonts w:ascii="Times New Roman" w:hAnsi="Times New Roman" w:cs="Times New Roman"/>
          <w:sz w:val="28"/>
          <w:szCs w:val="28"/>
        </w:rPr>
        <w:t xml:space="preserve"> Д.А. Куда идешь? М., 2002. </w:t>
      </w:r>
    </w:p>
    <w:p w:rsidR="00C331EA" w:rsidRPr="00C43849" w:rsidRDefault="00CF77F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3849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C43849">
        <w:rPr>
          <w:rFonts w:ascii="Times New Roman" w:hAnsi="Times New Roman" w:cs="Times New Roman"/>
          <w:sz w:val="28"/>
          <w:szCs w:val="28"/>
        </w:rPr>
        <w:t xml:space="preserve"> М.И. Все о жизни. М., 2001. </w:t>
      </w:r>
    </w:p>
    <w:p w:rsidR="00C331EA" w:rsidRPr="00C43849" w:rsidRDefault="00CF77F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 xml:space="preserve">3. Выбери профессию / О.А. Колесникова и др. Жуковский, 2002.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4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FA" w:rsidRPr="00C43849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="00CF77FA" w:rsidRPr="00C43849">
        <w:rPr>
          <w:rFonts w:ascii="Times New Roman" w:hAnsi="Times New Roman" w:cs="Times New Roman"/>
          <w:sz w:val="28"/>
          <w:szCs w:val="28"/>
        </w:rPr>
        <w:t xml:space="preserve"> А.К. Формула интереса. М., 2009.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5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Дружинин В.Н. Варианты жизни. М., 2000.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6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FA" w:rsidRPr="00C43849">
        <w:rPr>
          <w:rFonts w:ascii="Times New Roman" w:hAnsi="Times New Roman" w:cs="Times New Roman"/>
          <w:sz w:val="28"/>
          <w:szCs w:val="28"/>
        </w:rPr>
        <w:t>Э.Жариков</w:t>
      </w:r>
      <w:proofErr w:type="spellEnd"/>
      <w:r w:rsidR="00CF77FA" w:rsidRPr="00C43849">
        <w:rPr>
          <w:rFonts w:ascii="Times New Roman" w:hAnsi="Times New Roman" w:cs="Times New Roman"/>
          <w:sz w:val="28"/>
          <w:szCs w:val="28"/>
        </w:rPr>
        <w:t xml:space="preserve"> Е.С., Крушельницкий Е.Л. Для тебя и о тебе. М., 1991.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7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.Резапкина Г.В. Секреты выбора профессии, или Путеводитель выпускника. М., 2005.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8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Рогов Е.И. Выбор профессии: становление профессионала. М., 2003.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9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Самопознание и выбор профессии / И.А. Волошина и др. М., 2001. </w:t>
      </w:r>
    </w:p>
    <w:p w:rsidR="00C331E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10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FA" w:rsidRPr="00C43849">
        <w:rPr>
          <w:rFonts w:ascii="Times New Roman" w:hAnsi="Times New Roman" w:cs="Times New Roman"/>
          <w:sz w:val="28"/>
          <w:szCs w:val="28"/>
        </w:rPr>
        <w:t>Прощицкая</w:t>
      </w:r>
      <w:proofErr w:type="spellEnd"/>
      <w:r w:rsidR="00CF77FA" w:rsidRPr="00C43849">
        <w:rPr>
          <w:rFonts w:ascii="Times New Roman" w:hAnsi="Times New Roman" w:cs="Times New Roman"/>
          <w:sz w:val="28"/>
          <w:szCs w:val="28"/>
        </w:rPr>
        <w:t xml:space="preserve"> Е.Н. Выбирайте профессию. М., 1999. </w:t>
      </w:r>
    </w:p>
    <w:p w:rsidR="00CF77FA" w:rsidRPr="00C43849" w:rsidRDefault="00C331EA" w:rsidP="00C43849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49">
        <w:rPr>
          <w:rFonts w:ascii="Times New Roman" w:hAnsi="Times New Roman" w:cs="Times New Roman"/>
          <w:sz w:val="28"/>
          <w:szCs w:val="28"/>
        </w:rPr>
        <w:t>11</w:t>
      </w:r>
      <w:r w:rsidR="00CF77FA" w:rsidRPr="00C43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FA" w:rsidRPr="00C43849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="00CF77FA" w:rsidRPr="00C43849">
        <w:rPr>
          <w:rFonts w:ascii="Times New Roman" w:hAnsi="Times New Roman" w:cs="Times New Roman"/>
          <w:sz w:val="28"/>
          <w:szCs w:val="28"/>
        </w:rPr>
        <w:t xml:space="preserve"> Н.С. Психологический смысл труда. М.; Воронеж, 2005.</w:t>
      </w:r>
    </w:p>
    <w:sectPr w:rsidR="00CF77FA" w:rsidRPr="00C4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372"/>
    <w:multiLevelType w:val="hybridMultilevel"/>
    <w:tmpl w:val="01D2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6A6232"/>
    <w:multiLevelType w:val="multilevel"/>
    <w:tmpl w:val="AC8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8"/>
    <w:rsid w:val="0003629C"/>
    <w:rsid w:val="00101DAB"/>
    <w:rsid w:val="00164932"/>
    <w:rsid w:val="001C29E2"/>
    <w:rsid w:val="002F0DD5"/>
    <w:rsid w:val="003221E7"/>
    <w:rsid w:val="0039364E"/>
    <w:rsid w:val="003E2992"/>
    <w:rsid w:val="0040731C"/>
    <w:rsid w:val="004871DA"/>
    <w:rsid w:val="00531CA1"/>
    <w:rsid w:val="00651B3F"/>
    <w:rsid w:val="00693B5F"/>
    <w:rsid w:val="007429EA"/>
    <w:rsid w:val="007A6317"/>
    <w:rsid w:val="008D1B13"/>
    <w:rsid w:val="009A2203"/>
    <w:rsid w:val="00A419EC"/>
    <w:rsid w:val="00A81FA1"/>
    <w:rsid w:val="00B11B01"/>
    <w:rsid w:val="00B5509A"/>
    <w:rsid w:val="00C331EA"/>
    <w:rsid w:val="00C43849"/>
    <w:rsid w:val="00C84D83"/>
    <w:rsid w:val="00CF77FA"/>
    <w:rsid w:val="00D53366"/>
    <w:rsid w:val="00D77C01"/>
    <w:rsid w:val="00E03060"/>
    <w:rsid w:val="00EE1A5D"/>
    <w:rsid w:val="00EF074C"/>
    <w:rsid w:val="00F067F2"/>
    <w:rsid w:val="00FA0258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258"/>
    <w:pPr>
      <w:spacing w:after="0" w:line="240" w:lineRule="auto"/>
    </w:pPr>
  </w:style>
  <w:style w:type="table" w:styleId="a4">
    <w:name w:val="Table Grid"/>
    <w:basedOn w:val="a1"/>
    <w:uiPriority w:val="59"/>
    <w:rsid w:val="00CF7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B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84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258"/>
    <w:pPr>
      <w:spacing w:after="0" w:line="240" w:lineRule="auto"/>
    </w:pPr>
  </w:style>
  <w:style w:type="table" w:styleId="a4">
    <w:name w:val="Table Grid"/>
    <w:basedOn w:val="a1"/>
    <w:uiPriority w:val="59"/>
    <w:rsid w:val="00CF7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B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8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3</cp:revision>
  <dcterms:created xsi:type="dcterms:W3CDTF">2019-11-14T05:32:00Z</dcterms:created>
  <dcterms:modified xsi:type="dcterms:W3CDTF">2019-11-14T05:50:00Z</dcterms:modified>
</cp:coreProperties>
</file>